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4B2" w14:textId="561784D9" w:rsidR="006D5C44" w:rsidRDefault="006D5C44"/>
    <w:p w14:paraId="5F505C09" w14:textId="28E7B1FE" w:rsidR="009E5790" w:rsidRDefault="009E5790" w:rsidP="009E5790"/>
    <w:p w14:paraId="4A342A3E" w14:textId="77777777" w:rsidR="009E5790" w:rsidRPr="00E6589C" w:rsidRDefault="009E5790" w:rsidP="009E5790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>
        <w:tab/>
      </w:r>
      <w:r w:rsidRPr="00E6589C">
        <w:rPr>
          <w:b/>
          <w:bCs/>
          <w:sz w:val="24"/>
          <w:szCs w:val="24"/>
        </w:rPr>
        <w:t>ANEXO IV</w:t>
      </w:r>
    </w:p>
    <w:p w14:paraId="4E45798B" w14:textId="77777777" w:rsidR="009E5790" w:rsidRPr="00E6589C" w:rsidRDefault="009E5790" w:rsidP="009E5790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00E6589C">
        <w:rPr>
          <w:b/>
          <w:bCs/>
          <w:sz w:val="24"/>
          <w:szCs w:val="24"/>
        </w:rPr>
        <w:t>ELEMENTOS QUE DEVERÃO COMPOR O PLANO DE TRABALHO</w:t>
      </w:r>
    </w:p>
    <w:p w14:paraId="5A54AE59" w14:textId="77777777" w:rsidR="009E5790" w:rsidRPr="00E6589C" w:rsidRDefault="009E5790" w:rsidP="009E5790">
      <w:pPr>
        <w:spacing w:before="120" w:after="120" w:line="360" w:lineRule="auto"/>
        <w:ind w:right="-234"/>
        <w:jc w:val="center"/>
        <w:rPr>
          <w:color w:val="000000" w:themeColor="text1"/>
          <w:sz w:val="24"/>
          <w:szCs w:val="24"/>
        </w:rPr>
      </w:pPr>
    </w:p>
    <w:p w14:paraId="7DB178E6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 xml:space="preserve"> Descrição da realidade objeto da parceria, devendo ser demonstrado o nexo com a atividade ou o projeto e com as metas a serem atingidas;</w:t>
      </w:r>
    </w:p>
    <w:p w14:paraId="1C781754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>Forma de execução das ações, indicando, quando cabível, as que demandarão atuação em rede;</w:t>
      </w:r>
    </w:p>
    <w:p w14:paraId="4623AA16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>Descrição de metas quantitativas e mensuráveis a serem atingidas;</w:t>
      </w:r>
    </w:p>
    <w:p w14:paraId="6140ED26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>Definição dos indicadores, documentos e outros meios a serem utilizados para a aferição do cumprimento das metas;</w:t>
      </w:r>
    </w:p>
    <w:p w14:paraId="12D6BEDF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>Previsão de receitas e a estimativa de despesas a serem realizadas na execução das ações, incluindo os encargos sociais e trabalhistas e a discriminação dos custos diretos e indiretos necessários à execução do objeto;</w:t>
      </w:r>
    </w:p>
    <w:p w14:paraId="53653259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>Valores a serem repassados mediante cronograma de desembolso; e</w:t>
      </w:r>
    </w:p>
    <w:p w14:paraId="6C496928" w14:textId="77777777" w:rsidR="009E5790" w:rsidRPr="00E6589C" w:rsidRDefault="009E5790" w:rsidP="009E5790">
      <w:pPr>
        <w:pStyle w:val="PargrafodaLista"/>
        <w:numPr>
          <w:ilvl w:val="0"/>
          <w:numId w:val="1"/>
        </w:numPr>
        <w:spacing w:before="120" w:after="120" w:line="360" w:lineRule="auto"/>
        <w:ind w:right="-234"/>
        <w:jc w:val="both"/>
        <w:rPr>
          <w:color w:val="000000" w:themeColor="text1"/>
          <w:sz w:val="24"/>
          <w:szCs w:val="24"/>
        </w:rPr>
      </w:pPr>
      <w:r w:rsidRPr="00E6589C">
        <w:rPr>
          <w:color w:val="000000" w:themeColor="text1"/>
          <w:sz w:val="24"/>
          <w:szCs w:val="24"/>
        </w:rPr>
        <w:t>Ações que demandarão pagamento em espécie, quando for o caso.</w:t>
      </w:r>
    </w:p>
    <w:p w14:paraId="5BA42641" w14:textId="575401CA" w:rsidR="009E5790" w:rsidRPr="009E5790" w:rsidRDefault="009E5790" w:rsidP="009E5790">
      <w:pPr>
        <w:tabs>
          <w:tab w:val="left" w:pos="1950"/>
        </w:tabs>
      </w:pPr>
    </w:p>
    <w:sectPr w:rsidR="009E5790" w:rsidRPr="009E5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8AA8" w14:textId="77777777" w:rsidR="00E65372" w:rsidRDefault="00E65372" w:rsidP="009E5790">
      <w:r>
        <w:separator/>
      </w:r>
    </w:p>
  </w:endnote>
  <w:endnote w:type="continuationSeparator" w:id="0">
    <w:p w14:paraId="1CD24102" w14:textId="77777777" w:rsidR="00E65372" w:rsidRDefault="00E65372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E4A2" w14:textId="77777777" w:rsidR="00E65372" w:rsidRDefault="00E65372" w:rsidP="009E5790">
      <w:r>
        <w:separator/>
      </w:r>
    </w:p>
  </w:footnote>
  <w:footnote w:type="continuationSeparator" w:id="0">
    <w:p w14:paraId="3392F5F9" w14:textId="77777777" w:rsidR="00E65372" w:rsidRDefault="00E65372" w:rsidP="009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DB58C"/>
    <w:multiLevelType w:val="hybridMultilevel"/>
    <w:tmpl w:val="9346932E"/>
    <w:lvl w:ilvl="0" w:tplc="E6F01E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42F97C">
      <w:start w:val="1"/>
      <w:numFmt w:val="lowerLetter"/>
      <w:lvlText w:val="%2."/>
      <w:lvlJc w:val="left"/>
      <w:pPr>
        <w:ind w:left="1440" w:hanging="360"/>
      </w:pPr>
    </w:lvl>
    <w:lvl w:ilvl="2" w:tplc="C2106FBA">
      <w:start w:val="1"/>
      <w:numFmt w:val="lowerRoman"/>
      <w:lvlText w:val="%3."/>
      <w:lvlJc w:val="right"/>
      <w:pPr>
        <w:ind w:left="2160" w:hanging="180"/>
      </w:pPr>
    </w:lvl>
    <w:lvl w:ilvl="3" w:tplc="904E6A88">
      <w:start w:val="1"/>
      <w:numFmt w:val="decimal"/>
      <w:lvlText w:val="%4."/>
      <w:lvlJc w:val="left"/>
      <w:pPr>
        <w:ind w:left="2880" w:hanging="360"/>
      </w:pPr>
    </w:lvl>
    <w:lvl w:ilvl="4" w:tplc="6D42DCA8">
      <w:start w:val="1"/>
      <w:numFmt w:val="lowerLetter"/>
      <w:lvlText w:val="%5."/>
      <w:lvlJc w:val="left"/>
      <w:pPr>
        <w:ind w:left="3600" w:hanging="360"/>
      </w:pPr>
    </w:lvl>
    <w:lvl w:ilvl="5" w:tplc="B9348124">
      <w:start w:val="1"/>
      <w:numFmt w:val="lowerRoman"/>
      <w:lvlText w:val="%6."/>
      <w:lvlJc w:val="right"/>
      <w:pPr>
        <w:ind w:left="4320" w:hanging="180"/>
      </w:pPr>
    </w:lvl>
    <w:lvl w:ilvl="6" w:tplc="D4F671BC">
      <w:start w:val="1"/>
      <w:numFmt w:val="decimal"/>
      <w:lvlText w:val="%7."/>
      <w:lvlJc w:val="left"/>
      <w:pPr>
        <w:ind w:left="5040" w:hanging="360"/>
      </w:pPr>
    </w:lvl>
    <w:lvl w:ilvl="7" w:tplc="D21E4B1E">
      <w:start w:val="1"/>
      <w:numFmt w:val="lowerLetter"/>
      <w:lvlText w:val="%8."/>
      <w:lvlJc w:val="left"/>
      <w:pPr>
        <w:ind w:left="5760" w:hanging="360"/>
      </w:pPr>
    </w:lvl>
    <w:lvl w:ilvl="8" w:tplc="21EE13D2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7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0"/>
    <w:rsid w:val="006D5C44"/>
    <w:rsid w:val="009E5790"/>
    <w:rsid w:val="00E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9C16"/>
  <w15:chartTrackingRefBased/>
  <w15:docId w15:val="{35755D92-01FC-4986-821B-856F937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57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5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790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790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Victor Ramos Costa</cp:lastModifiedBy>
  <cp:revision>1</cp:revision>
  <dcterms:created xsi:type="dcterms:W3CDTF">2022-10-25T18:05:00Z</dcterms:created>
  <dcterms:modified xsi:type="dcterms:W3CDTF">2022-10-25T18:07:00Z</dcterms:modified>
</cp:coreProperties>
</file>